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spacing w:line="400" w:lineRule="exact"/>
        <w:jc w:val="center"/>
        <w:rPr>
          <w:rFonts w:hint="eastAsia" w:eastAsia="方正小标宋_GBK"/>
          <w:snapToGrid w:val="0"/>
          <w:sz w:val="36"/>
          <w:szCs w:val="36"/>
        </w:rPr>
      </w:pPr>
      <w:bookmarkStart w:id="0" w:name="_GoBack"/>
      <w:r>
        <w:rPr>
          <w:rFonts w:hint="eastAsia" w:eastAsia="方正小标宋_GBK"/>
          <w:snapToGrid w:val="0"/>
          <w:sz w:val="36"/>
          <w:szCs w:val="36"/>
        </w:rPr>
        <w:t>广西壮族自治区全国残疾人按比例就业情况联网认证事项申报表</w:t>
      </w:r>
      <w:bookmarkEnd w:id="0"/>
    </w:p>
    <w:p>
      <w:pPr>
        <w:tabs>
          <w:tab w:val="left" w:pos="5985"/>
          <w:tab w:val="left" w:pos="8370"/>
          <w:tab w:val="left" w:pos="13755"/>
        </w:tabs>
        <w:spacing w:line="240" w:lineRule="exact"/>
        <w:ind w:firstLine="525" w:firstLineChars="250"/>
        <w:rPr>
          <w:rFonts w:hint="eastAsia" w:ascii="仿宋_GB2312" w:hAnsi="仿宋_GB2312" w:eastAsia="仿宋_GB2312" w:cs="仿宋_GB2312"/>
          <w:spacing w:val="-10"/>
          <w:szCs w:val="21"/>
        </w:rPr>
      </w:pPr>
      <w:r>
        <w:rPr>
          <w:rFonts w:hint="eastAsia" w:ascii="仿宋_GB2312" w:hAnsi="仿宋_GB2312" w:eastAsia="仿宋_GB2312" w:cs="仿宋_GB2312"/>
          <w:szCs w:val="21"/>
        </w:rPr>
        <w:t>申报年度：</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年                      填表人：                                           填表日期：      年    月    </w:t>
      </w:r>
      <w:r>
        <w:rPr>
          <w:rFonts w:hint="eastAsia" w:ascii="仿宋_GB2312" w:hAnsi="仿宋_GB2312" w:eastAsia="仿宋_GB2312" w:cs="仿宋_GB2312"/>
          <w:spacing w:val="-10"/>
          <w:szCs w:val="21"/>
        </w:rPr>
        <w:t xml:space="preserve"> 日</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92"/>
        <w:gridCol w:w="82"/>
        <w:gridCol w:w="527"/>
        <w:gridCol w:w="188"/>
        <w:gridCol w:w="1190"/>
        <w:gridCol w:w="1405"/>
        <w:gridCol w:w="1570"/>
        <w:gridCol w:w="18"/>
        <w:gridCol w:w="1967"/>
        <w:gridCol w:w="1411"/>
        <w:gridCol w:w="1013"/>
        <w:gridCol w:w="645"/>
        <w:gridCol w:w="1570"/>
        <w:gridCol w:w="38"/>
        <w:gridCol w:w="130"/>
        <w:gridCol w:w="1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3" w:hRule="atLeast"/>
          <w:jc w:val="center"/>
        </w:trPr>
        <w:tc>
          <w:tcPr>
            <w:tcW w:w="14725" w:type="dxa"/>
            <w:gridSpan w:val="16"/>
            <w:noWrap w:val="0"/>
            <w:vAlign w:val="center"/>
          </w:tcPr>
          <w:p>
            <w:pPr>
              <w:spacing w:line="240" w:lineRule="exact"/>
              <w:jc w:val="center"/>
              <w:rPr>
                <w:rFonts w:hint="eastAsia" w:ascii="方正仿宋_GBK" w:eastAsia="方正仿宋_GBK"/>
                <w:b/>
                <w:szCs w:val="21"/>
              </w:rPr>
            </w:pPr>
            <w:r>
              <w:rPr>
                <w:rFonts w:hint="eastAsia" w:ascii="仿宋_GB2312" w:hAnsi="仿宋_GB2312" w:eastAsia="仿宋_GB2312" w:cs="仿宋_GB2312"/>
                <w:b/>
                <w:szCs w:val="21"/>
              </w:rPr>
              <w:t>一、用人单位基本信息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1" w:hRule="atLeast"/>
          <w:jc w:val="center"/>
        </w:trPr>
        <w:tc>
          <w:tcPr>
            <w:tcW w:w="1701"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（盖章）</w:t>
            </w:r>
          </w:p>
        </w:tc>
        <w:tc>
          <w:tcPr>
            <w:tcW w:w="2783" w:type="dxa"/>
            <w:gridSpan w:val="3"/>
            <w:noWrap w:val="0"/>
            <w:vAlign w:val="center"/>
          </w:tcPr>
          <w:p>
            <w:pPr>
              <w:spacing w:line="240" w:lineRule="exact"/>
              <w:jc w:val="center"/>
              <w:rPr>
                <w:rFonts w:hint="eastAsia" w:ascii="仿宋_GB2312" w:hAnsi="仿宋_GB2312" w:eastAsia="仿宋_GB2312" w:cs="仿宋_GB2312"/>
                <w:szCs w:val="21"/>
              </w:rPr>
            </w:pPr>
          </w:p>
        </w:tc>
        <w:tc>
          <w:tcPr>
            <w:tcW w:w="1588"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代码</w:t>
            </w:r>
          </w:p>
        </w:tc>
        <w:tc>
          <w:tcPr>
            <w:tcW w:w="3378" w:type="dxa"/>
            <w:gridSpan w:val="2"/>
            <w:noWrap w:val="0"/>
            <w:vAlign w:val="center"/>
          </w:tcPr>
          <w:p>
            <w:pPr>
              <w:spacing w:line="240" w:lineRule="exact"/>
              <w:jc w:val="center"/>
              <w:rPr>
                <w:rFonts w:hint="eastAsia" w:ascii="仿宋_GB2312" w:hAnsi="仿宋_GB2312" w:eastAsia="仿宋_GB2312" w:cs="仿宋_GB2312"/>
                <w:szCs w:val="21"/>
              </w:rPr>
            </w:pPr>
          </w:p>
        </w:tc>
        <w:tc>
          <w:tcPr>
            <w:tcW w:w="1658"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税务登记证号</w:t>
            </w:r>
          </w:p>
        </w:tc>
        <w:tc>
          <w:tcPr>
            <w:tcW w:w="3617" w:type="dxa"/>
            <w:gridSpan w:val="4"/>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40" w:hRule="atLeast"/>
          <w:jc w:val="center"/>
        </w:trPr>
        <w:tc>
          <w:tcPr>
            <w:tcW w:w="1701"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单位所属行政区</w:t>
            </w:r>
          </w:p>
        </w:tc>
        <w:tc>
          <w:tcPr>
            <w:tcW w:w="1378" w:type="dxa"/>
            <w:gridSpan w:val="2"/>
            <w:noWrap w:val="0"/>
            <w:vAlign w:val="center"/>
          </w:tcPr>
          <w:p>
            <w:pPr>
              <w:spacing w:line="240" w:lineRule="exact"/>
              <w:jc w:val="center"/>
              <w:rPr>
                <w:rFonts w:hint="eastAsia" w:ascii="仿宋_GB2312" w:hAnsi="仿宋_GB2312" w:eastAsia="仿宋_GB2312" w:cs="仿宋_GB2312"/>
                <w:szCs w:val="21"/>
              </w:rPr>
            </w:pPr>
          </w:p>
        </w:tc>
        <w:tc>
          <w:tcPr>
            <w:tcW w:w="1405"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税务主管部门</w:t>
            </w:r>
          </w:p>
        </w:tc>
        <w:tc>
          <w:tcPr>
            <w:tcW w:w="1588" w:type="dxa"/>
            <w:gridSpan w:val="2"/>
            <w:noWrap w:val="0"/>
            <w:vAlign w:val="center"/>
          </w:tcPr>
          <w:p>
            <w:pPr>
              <w:spacing w:line="240" w:lineRule="exact"/>
              <w:jc w:val="center"/>
              <w:rPr>
                <w:rFonts w:hint="eastAsia" w:ascii="仿宋_GB2312" w:hAnsi="仿宋_GB2312" w:eastAsia="仿宋_GB2312" w:cs="仿宋_GB2312"/>
                <w:szCs w:val="21"/>
              </w:rPr>
            </w:pPr>
          </w:p>
        </w:tc>
        <w:tc>
          <w:tcPr>
            <w:tcW w:w="1967"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残联主管部门</w:t>
            </w:r>
          </w:p>
        </w:tc>
        <w:tc>
          <w:tcPr>
            <w:tcW w:w="1411" w:type="dxa"/>
            <w:noWrap w:val="0"/>
            <w:vAlign w:val="center"/>
          </w:tcPr>
          <w:p>
            <w:pPr>
              <w:spacing w:line="240" w:lineRule="exact"/>
              <w:jc w:val="center"/>
              <w:rPr>
                <w:rFonts w:hint="eastAsia" w:ascii="仿宋_GB2312" w:hAnsi="仿宋_GB2312" w:eastAsia="仿宋_GB2312" w:cs="仿宋_GB2312"/>
                <w:szCs w:val="21"/>
              </w:rPr>
            </w:pPr>
          </w:p>
        </w:tc>
        <w:tc>
          <w:tcPr>
            <w:tcW w:w="1658"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残保金缴纳类型</w:t>
            </w:r>
          </w:p>
        </w:tc>
        <w:tc>
          <w:tcPr>
            <w:tcW w:w="3617" w:type="dxa"/>
            <w:gridSpan w:val="4"/>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□按年缴纳 □按月缴纳 □按季缴纳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701"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单位性质</w:t>
            </w:r>
          </w:p>
        </w:tc>
        <w:tc>
          <w:tcPr>
            <w:tcW w:w="2783" w:type="dxa"/>
            <w:gridSpan w:val="3"/>
            <w:noWrap w:val="0"/>
            <w:vAlign w:val="center"/>
          </w:tcPr>
          <w:p>
            <w:pPr>
              <w:spacing w:line="240" w:lineRule="exact"/>
              <w:rPr>
                <w:rFonts w:hint="eastAsia" w:ascii="仿宋_GB2312" w:hAnsi="仿宋_GB2312" w:eastAsia="仿宋_GB2312" w:cs="仿宋_GB2312"/>
                <w:szCs w:val="21"/>
              </w:rPr>
            </w:pPr>
          </w:p>
        </w:tc>
        <w:tc>
          <w:tcPr>
            <w:tcW w:w="1588"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法人姓名</w:t>
            </w:r>
          </w:p>
        </w:tc>
        <w:tc>
          <w:tcPr>
            <w:tcW w:w="1967" w:type="dxa"/>
            <w:noWrap w:val="0"/>
            <w:vAlign w:val="center"/>
          </w:tcPr>
          <w:p>
            <w:pPr>
              <w:spacing w:line="240" w:lineRule="exact"/>
              <w:jc w:val="center"/>
              <w:rPr>
                <w:rFonts w:hint="eastAsia" w:ascii="仿宋_GB2312" w:hAnsi="仿宋_GB2312" w:eastAsia="仿宋_GB2312" w:cs="仿宋_GB2312"/>
                <w:szCs w:val="21"/>
              </w:rPr>
            </w:pPr>
          </w:p>
        </w:tc>
        <w:tc>
          <w:tcPr>
            <w:tcW w:w="1411"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法人身份证号</w:t>
            </w:r>
          </w:p>
        </w:tc>
        <w:tc>
          <w:tcPr>
            <w:tcW w:w="1658" w:type="dxa"/>
            <w:gridSpan w:val="2"/>
            <w:noWrap w:val="0"/>
            <w:vAlign w:val="center"/>
          </w:tcPr>
          <w:p>
            <w:pPr>
              <w:spacing w:line="240" w:lineRule="exact"/>
              <w:jc w:val="center"/>
              <w:rPr>
                <w:rFonts w:hint="eastAsia" w:ascii="仿宋_GB2312" w:hAnsi="仿宋_GB2312" w:eastAsia="仿宋_GB2312" w:cs="仿宋_GB2312"/>
                <w:szCs w:val="21"/>
              </w:rPr>
            </w:pPr>
          </w:p>
        </w:tc>
        <w:tc>
          <w:tcPr>
            <w:tcW w:w="1738"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法人电话</w:t>
            </w:r>
          </w:p>
        </w:tc>
        <w:tc>
          <w:tcPr>
            <w:tcW w:w="1879" w:type="dxa"/>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1701"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经济性质</w:t>
            </w:r>
          </w:p>
        </w:tc>
        <w:tc>
          <w:tcPr>
            <w:tcW w:w="2783" w:type="dxa"/>
            <w:gridSpan w:val="3"/>
            <w:noWrap w:val="0"/>
            <w:vAlign w:val="center"/>
          </w:tcPr>
          <w:p>
            <w:pPr>
              <w:spacing w:line="240" w:lineRule="exact"/>
              <w:jc w:val="center"/>
              <w:rPr>
                <w:rFonts w:hint="eastAsia" w:ascii="仿宋_GB2312" w:hAnsi="仿宋_GB2312" w:eastAsia="仿宋_GB2312" w:cs="仿宋_GB2312"/>
                <w:szCs w:val="21"/>
              </w:rPr>
            </w:pPr>
          </w:p>
        </w:tc>
        <w:tc>
          <w:tcPr>
            <w:tcW w:w="1588"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经办人姓名</w:t>
            </w:r>
          </w:p>
        </w:tc>
        <w:tc>
          <w:tcPr>
            <w:tcW w:w="1967" w:type="dxa"/>
            <w:noWrap w:val="0"/>
            <w:vAlign w:val="center"/>
          </w:tcPr>
          <w:p>
            <w:pPr>
              <w:spacing w:line="240" w:lineRule="exact"/>
              <w:jc w:val="center"/>
              <w:rPr>
                <w:rFonts w:hint="eastAsia" w:ascii="仿宋_GB2312" w:hAnsi="仿宋_GB2312" w:eastAsia="仿宋_GB2312" w:cs="仿宋_GB2312"/>
                <w:szCs w:val="21"/>
              </w:rPr>
            </w:pPr>
          </w:p>
        </w:tc>
        <w:tc>
          <w:tcPr>
            <w:tcW w:w="1411"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经办人电话</w:t>
            </w:r>
          </w:p>
        </w:tc>
        <w:tc>
          <w:tcPr>
            <w:tcW w:w="1658" w:type="dxa"/>
            <w:gridSpan w:val="2"/>
            <w:noWrap w:val="0"/>
            <w:vAlign w:val="center"/>
          </w:tcPr>
          <w:p>
            <w:pPr>
              <w:spacing w:line="240" w:lineRule="exact"/>
              <w:jc w:val="center"/>
              <w:rPr>
                <w:rFonts w:hint="eastAsia" w:ascii="仿宋_GB2312" w:hAnsi="仿宋_GB2312" w:eastAsia="仿宋_GB2312" w:cs="仿宋_GB2312"/>
                <w:szCs w:val="21"/>
              </w:rPr>
            </w:pPr>
          </w:p>
        </w:tc>
        <w:tc>
          <w:tcPr>
            <w:tcW w:w="1738"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单位电话</w:t>
            </w:r>
          </w:p>
        </w:tc>
        <w:tc>
          <w:tcPr>
            <w:tcW w:w="1879" w:type="dxa"/>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1701"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 xml:space="preserve"> </w:t>
            </w:r>
            <w:r>
              <w:rPr>
                <w:rFonts w:hint="eastAsia" w:ascii="仿宋_GB2312" w:hAnsi="仿宋_GB2312" w:eastAsia="仿宋_GB2312" w:cs="仿宋_GB2312"/>
                <w:szCs w:val="21"/>
                <w:lang w:val="en-US" w:eastAsia="zh-CN"/>
              </w:rPr>
              <w:t xml:space="preserve">  </w:t>
            </w:r>
            <w:r>
              <w:rPr>
                <w:rFonts w:hint="eastAsia" w:ascii="仿宋_GB2312" w:hAnsi="仿宋_GB2312" w:eastAsia="仿宋_GB2312" w:cs="仿宋_GB2312"/>
                <w:szCs w:val="21"/>
              </w:rPr>
              <w:t>行业类别</w:t>
            </w:r>
          </w:p>
        </w:tc>
        <w:tc>
          <w:tcPr>
            <w:tcW w:w="2783" w:type="dxa"/>
            <w:gridSpan w:val="3"/>
            <w:noWrap w:val="0"/>
            <w:vAlign w:val="center"/>
          </w:tcPr>
          <w:p>
            <w:pPr>
              <w:spacing w:line="240" w:lineRule="exact"/>
              <w:jc w:val="center"/>
              <w:rPr>
                <w:rFonts w:hint="eastAsia" w:ascii="仿宋_GB2312" w:hAnsi="仿宋_GB2312" w:eastAsia="仿宋_GB2312" w:cs="仿宋_GB2312"/>
                <w:szCs w:val="21"/>
              </w:rPr>
            </w:pPr>
          </w:p>
        </w:tc>
        <w:tc>
          <w:tcPr>
            <w:tcW w:w="1588"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单位注册地址</w:t>
            </w:r>
          </w:p>
        </w:tc>
        <w:tc>
          <w:tcPr>
            <w:tcW w:w="3378" w:type="dxa"/>
            <w:gridSpan w:val="2"/>
            <w:noWrap w:val="0"/>
            <w:vAlign w:val="center"/>
          </w:tcPr>
          <w:p>
            <w:pPr>
              <w:spacing w:line="240" w:lineRule="exact"/>
              <w:jc w:val="center"/>
              <w:rPr>
                <w:rFonts w:hint="eastAsia" w:ascii="仿宋_GB2312" w:hAnsi="仿宋_GB2312" w:eastAsia="仿宋_GB2312" w:cs="仿宋_GB2312"/>
                <w:szCs w:val="21"/>
              </w:rPr>
            </w:pPr>
          </w:p>
        </w:tc>
        <w:tc>
          <w:tcPr>
            <w:tcW w:w="1658"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单位经营地址</w:t>
            </w:r>
          </w:p>
        </w:tc>
        <w:tc>
          <w:tcPr>
            <w:tcW w:w="3617" w:type="dxa"/>
            <w:gridSpan w:val="4"/>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73" w:hRule="atLeast"/>
          <w:jc w:val="center"/>
        </w:trPr>
        <w:tc>
          <w:tcPr>
            <w:tcW w:w="14725" w:type="dxa"/>
            <w:gridSpan w:val="16"/>
            <w:noWrap w:val="0"/>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二、关联单位（劳务派遣公司）信息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12" w:hRule="atLeast"/>
          <w:jc w:val="center"/>
        </w:trPr>
        <w:tc>
          <w:tcPr>
            <w:tcW w:w="1174"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905"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行政划分区域</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统一社会信用代码</w:t>
            </w: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税务登记证号</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w:t>
            </w:r>
          </w:p>
        </w:tc>
        <w:tc>
          <w:tcPr>
            <w:tcW w:w="2253"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单位地址</w:t>
            </w:r>
          </w:p>
        </w:tc>
        <w:tc>
          <w:tcPr>
            <w:tcW w:w="2009"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54" w:hRule="atLeast"/>
          <w:jc w:val="center"/>
        </w:trPr>
        <w:tc>
          <w:tcPr>
            <w:tcW w:w="1174" w:type="dxa"/>
            <w:gridSpan w:val="2"/>
            <w:noWrap w:val="0"/>
            <w:vAlign w:val="center"/>
          </w:tcPr>
          <w:p>
            <w:pPr>
              <w:spacing w:line="240" w:lineRule="exact"/>
              <w:jc w:val="center"/>
              <w:rPr>
                <w:rFonts w:hint="eastAsia" w:ascii="仿宋_GB2312" w:hAnsi="仿宋_GB2312" w:eastAsia="仿宋_GB2312" w:cs="仿宋_GB2312"/>
                <w:szCs w:val="21"/>
              </w:rPr>
            </w:pPr>
          </w:p>
        </w:tc>
        <w:tc>
          <w:tcPr>
            <w:tcW w:w="1905" w:type="dxa"/>
            <w:gridSpan w:val="3"/>
            <w:noWrap w:val="0"/>
            <w:vAlign w:val="center"/>
          </w:tcPr>
          <w:p>
            <w:pPr>
              <w:spacing w:line="240" w:lineRule="exact"/>
              <w:jc w:val="center"/>
              <w:rPr>
                <w:rFonts w:hint="eastAsia" w:ascii="仿宋_GB2312" w:hAnsi="仿宋_GB2312" w:eastAsia="仿宋_GB2312" w:cs="仿宋_GB2312"/>
                <w:szCs w:val="21"/>
              </w:rPr>
            </w:pP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53" w:type="dxa"/>
            <w:gridSpan w:val="3"/>
            <w:noWrap w:val="0"/>
            <w:vAlign w:val="center"/>
          </w:tcPr>
          <w:p>
            <w:pPr>
              <w:spacing w:line="240" w:lineRule="exact"/>
              <w:jc w:val="center"/>
              <w:rPr>
                <w:rFonts w:hint="eastAsia" w:ascii="仿宋_GB2312" w:hAnsi="仿宋_GB2312" w:eastAsia="仿宋_GB2312" w:cs="仿宋_GB2312"/>
                <w:szCs w:val="21"/>
              </w:rPr>
            </w:pPr>
          </w:p>
        </w:tc>
        <w:tc>
          <w:tcPr>
            <w:tcW w:w="2009" w:type="dxa"/>
            <w:gridSpan w:val="2"/>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280" w:hRule="atLeast"/>
          <w:jc w:val="center"/>
        </w:trPr>
        <w:tc>
          <w:tcPr>
            <w:tcW w:w="1174" w:type="dxa"/>
            <w:gridSpan w:val="2"/>
            <w:noWrap w:val="0"/>
            <w:vAlign w:val="center"/>
          </w:tcPr>
          <w:p>
            <w:pPr>
              <w:spacing w:line="240" w:lineRule="exact"/>
              <w:jc w:val="center"/>
              <w:rPr>
                <w:rFonts w:hint="eastAsia" w:ascii="仿宋_GB2312" w:hAnsi="仿宋_GB2312" w:eastAsia="仿宋_GB2312" w:cs="仿宋_GB2312"/>
                <w:szCs w:val="21"/>
              </w:rPr>
            </w:pPr>
          </w:p>
        </w:tc>
        <w:tc>
          <w:tcPr>
            <w:tcW w:w="1905" w:type="dxa"/>
            <w:gridSpan w:val="3"/>
            <w:noWrap w:val="0"/>
            <w:vAlign w:val="center"/>
          </w:tcPr>
          <w:p>
            <w:pPr>
              <w:spacing w:line="240" w:lineRule="exact"/>
              <w:jc w:val="center"/>
              <w:rPr>
                <w:rFonts w:hint="eastAsia" w:ascii="仿宋_GB2312" w:hAnsi="仿宋_GB2312" w:eastAsia="仿宋_GB2312" w:cs="仿宋_GB2312"/>
                <w:szCs w:val="21"/>
              </w:rPr>
            </w:pP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53" w:type="dxa"/>
            <w:gridSpan w:val="3"/>
            <w:noWrap w:val="0"/>
            <w:vAlign w:val="center"/>
          </w:tcPr>
          <w:p>
            <w:pPr>
              <w:spacing w:line="240" w:lineRule="exact"/>
              <w:jc w:val="center"/>
              <w:rPr>
                <w:rFonts w:hint="eastAsia" w:ascii="仿宋_GB2312" w:hAnsi="仿宋_GB2312" w:eastAsia="仿宋_GB2312" w:cs="仿宋_GB2312"/>
                <w:szCs w:val="21"/>
              </w:rPr>
            </w:pPr>
          </w:p>
        </w:tc>
        <w:tc>
          <w:tcPr>
            <w:tcW w:w="2009" w:type="dxa"/>
            <w:gridSpan w:val="2"/>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439" w:hRule="atLeast"/>
          <w:jc w:val="center"/>
        </w:trPr>
        <w:tc>
          <w:tcPr>
            <w:tcW w:w="14725" w:type="dxa"/>
            <w:gridSpan w:val="16"/>
            <w:noWrap w:val="0"/>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三、残疾人基本信息（共</w:t>
            </w:r>
            <w:r>
              <w:rPr>
                <w:rFonts w:hint="eastAsia" w:ascii="仿宋_GB2312" w:hAnsi="仿宋_GB2312" w:eastAsia="仿宋_GB2312" w:cs="仿宋_GB2312"/>
                <w:b/>
                <w:szCs w:val="21"/>
                <w:u w:val="single"/>
              </w:rPr>
              <w:t xml:space="preserve">       </w:t>
            </w:r>
            <w:r>
              <w:rPr>
                <w:rFonts w:hint="eastAsia" w:ascii="仿宋_GB2312" w:hAnsi="仿宋_GB2312" w:eastAsia="仿宋_GB2312" w:cs="仿宋_GB2312"/>
                <w:b/>
                <w:szCs w:val="21"/>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5" w:hRule="atLeast"/>
          <w:jc w:val="center"/>
        </w:trPr>
        <w:tc>
          <w:tcPr>
            <w:tcW w:w="1092"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797" w:type="dxa"/>
            <w:gridSpan w:val="3"/>
            <w:noWrap w:val="0"/>
            <w:vAlign w:val="center"/>
          </w:tcPr>
          <w:p>
            <w:pPr>
              <w:spacing w:line="240" w:lineRule="exact"/>
              <w:jc w:val="center"/>
              <w:rPr>
                <w:rFonts w:hint="eastAsia" w:ascii="仿宋_GB2312" w:hAnsi="仿宋_GB2312" w:eastAsia="仿宋_GB2312" w:cs="仿宋_GB2312"/>
                <w:szCs w:val="21"/>
              </w:rPr>
            </w:pPr>
          </w:p>
        </w:tc>
        <w:tc>
          <w:tcPr>
            <w:tcW w:w="1190" w:type="dxa"/>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1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2047" w:type="dxa"/>
            <w:gridSpan w:val="3"/>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54" w:hRule="atLeast"/>
          <w:jc w:val="center"/>
        </w:trPr>
        <w:tc>
          <w:tcPr>
            <w:tcW w:w="3079" w:type="dxa"/>
            <w:gridSpan w:val="5"/>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出生日期</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1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户籍地类型</w:t>
            </w:r>
          </w:p>
        </w:tc>
        <w:tc>
          <w:tcPr>
            <w:tcW w:w="2047"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□本市  □本省外市   □外省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7" w:hRule="atLeast"/>
          <w:jc w:val="center"/>
        </w:trPr>
        <w:tc>
          <w:tcPr>
            <w:tcW w:w="3079" w:type="dxa"/>
            <w:gridSpan w:val="5"/>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户籍所在地</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户籍地址</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1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文化程度</w:t>
            </w:r>
          </w:p>
        </w:tc>
        <w:tc>
          <w:tcPr>
            <w:tcW w:w="2047" w:type="dxa"/>
            <w:gridSpan w:val="3"/>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4" w:hRule="atLeast"/>
          <w:jc w:val="center"/>
        </w:trPr>
        <w:tc>
          <w:tcPr>
            <w:tcW w:w="3079" w:type="dxa"/>
            <w:gridSpan w:val="5"/>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监护人姓名</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监护人电话</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1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是否劳务派遣</w:t>
            </w:r>
          </w:p>
        </w:tc>
        <w:tc>
          <w:tcPr>
            <w:tcW w:w="2047" w:type="dxa"/>
            <w:gridSpan w:val="3"/>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1" w:hRule="atLeast"/>
          <w:jc w:val="center"/>
        </w:trPr>
        <w:tc>
          <w:tcPr>
            <w:tcW w:w="3079" w:type="dxa"/>
            <w:gridSpan w:val="5"/>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合同类型</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□无固定期限  □有固定期限</w:t>
            </w: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合同开始日期</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1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合同结束时间</w:t>
            </w:r>
          </w:p>
        </w:tc>
        <w:tc>
          <w:tcPr>
            <w:tcW w:w="2047" w:type="dxa"/>
            <w:gridSpan w:val="3"/>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17" w:hRule="atLeast"/>
          <w:jc w:val="center"/>
        </w:trPr>
        <w:tc>
          <w:tcPr>
            <w:tcW w:w="3079" w:type="dxa"/>
            <w:gridSpan w:val="5"/>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岗位工种</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合同月薪</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1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工资发放单位</w:t>
            </w:r>
          </w:p>
        </w:tc>
        <w:tc>
          <w:tcPr>
            <w:tcW w:w="2047" w:type="dxa"/>
            <w:gridSpan w:val="3"/>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3079" w:type="dxa"/>
            <w:gridSpan w:val="5"/>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社保参保单位</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医保参保单位</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1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残疾类别及等级</w:t>
            </w:r>
          </w:p>
        </w:tc>
        <w:tc>
          <w:tcPr>
            <w:tcW w:w="2047" w:type="dxa"/>
            <w:gridSpan w:val="3"/>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3079" w:type="dxa"/>
            <w:gridSpan w:val="5"/>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证件类型</w:t>
            </w:r>
          </w:p>
        </w:tc>
        <w:tc>
          <w:tcPr>
            <w:tcW w:w="297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□残疾人证  □残疾军人证</w:t>
            </w:r>
          </w:p>
        </w:tc>
        <w:tc>
          <w:tcPr>
            <w:tcW w:w="198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证件号码</w:t>
            </w:r>
          </w:p>
        </w:tc>
        <w:tc>
          <w:tcPr>
            <w:tcW w:w="2424" w:type="dxa"/>
            <w:gridSpan w:val="2"/>
            <w:noWrap w:val="0"/>
            <w:vAlign w:val="center"/>
          </w:tcPr>
          <w:p>
            <w:pPr>
              <w:spacing w:line="240" w:lineRule="exact"/>
              <w:jc w:val="center"/>
              <w:rPr>
                <w:rFonts w:hint="eastAsia" w:ascii="仿宋_GB2312" w:hAnsi="仿宋_GB2312" w:eastAsia="仿宋_GB2312" w:cs="仿宋_GB2312"/>
                <w:szCs w:val="21"/>
              </w:rPr>
            </w:pPr>
          </w:p>
        </w:tc>
        <w:tc>
          <w:tcPr>
            <w:tcW w:w="2215" w:type="dxa"/>
            <w:gridSpan w:val="2"/>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有效期开始和结束时间</w:t>
            </w:r>
          </w:p>
        </w:tc>
        <w:tc>
          <w:tcPr>
            <w:tcW w:w="2047" w:type="dxa"/>
            <w:gridSpan w:val="3"/>
            <w:noWrap w:val="0"/>
            <w:vAlign w:val="center"/>
          </w:tcPr>
          <w:p>
            <w:pPr>
              <w:spacing w:line="240" w:lineRule="exact"/>
              <w:jc w:val="center"/>
              <w:rPr>
                <w:rFonts w:hint="eastAsia"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9" w:hRule="atLeast"/>
          <w:jc w:val="center"/>
        </w:trPr>
        <w:tc>
          <w:tcPr>
            <w:tcW w:w="14725" w:type="dxa"/>
            <w:gridSpan w:val="16"/>
            <w:noWrap w:val="0"/>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注：有多家关联单位（劳务派遣公司）的，请逐个填写；有多名残疾人职工的，请按序号另附页编写残疾人基本信息。</w:t>
            </w:r>
          </w:p>
        </w:tc>
      </w:tr>
    </w:tbl>
    <w:p>
      <w:pPr>
        <w:spacing w:line="400" w:lineRule="exact"/>
        <w:jc w:val="center"/>
        <w:rPr>
          <w:rFonts w:eastAsia="方正小标宋_GBK"/>
          <w:snapToGrid w:val="0"/>
          <w:sz w:val="36"/>
          <w:szCs w:val="36"/>
        </w:rPr>
        <w:sectPr>
          <w:footerReference r:id="rId5" w:type="default"/>
          <w:pgSz w:w="16838" w:h="11906" w:orient="landscape"/>
          <w:pgMar w:top="567" w:right="1440" w:bottom="340" w:left="1440" w:header="851" w:footer="992" w:gutter="0"/>
          <w:pgNumType w:fmt="decimal"/>
          <w:cols w:space="720" w:num="1"/>
          <w:docGrid w:linePitch="312" w:charSpace="0"/>
        </w:sectPr>
      </w:pPr>
    </w:p>
    <w:p>
      <w:pPr>
        <w:jc w:val="center"/>
        <w:rPr>
          <w:rFonts w:hint="eastAsia" w:ascii="方正小标宋_GBK" w:eastAsia="方正小标宋_GBK" w:cs="Times New Roman"/>
          <w:bCs/>
          <w:sz w:val="40"/>
          <w:szCs w:val="36"/>
          <w:shd w:val="clear" w:color="auto" w:fill="FFFFFF"/>
        </w:rPr>
      </w:pPr>
      <w:r>
        <w:rPr>
          <w:rFonts w:hint="eastAsia" w:ascii="方正小标宋_GBK" w:eastAsia="方正小标宋_GBK" w:cs="Times New Roman"/>
          <w:bCs/>
          <w:sz w:val="40"/>
          <w:szCs w:val="36"/>
          <w:shd w:val="clear" w:color="auto" w:fill="FFFFFF"/>
        </w:rPr>
        <w:t>填 表 说 明</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lang w:eastAsia="zh-CN"/>
        </w:rPr>
        <w:t>1.本表仅需</w:t>
      </w:r>
      <w:r>
        <w:rPr>
          <w:rFonts w:hint="eastAsia" w:ascii="仿宋_GB2312" w:hAnsi="仿宋_GB2312" w:eastAsia="仿宋_GB2312" w:cs="仿宋_GB2312"/>
          <w:sz w:val="24"/>
        </w:rPr>
        <w:t>安排有残疾人就业的单位在采用窗口办理、快递申请办理方式时填写，采用网上办理方式无需填写。没有安排残疾人就业的用人单位无需填写。携带本表原件一份及相关审核材料送残疾人就业服务机构审核认定后，由残疾人就业服务机构留存。</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2.本表的“年度”，指残保金计征年度。</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3.用人单位基本信息：（1）单位名称：要与填报单位名称一致，未盖公章的报表，不予确认。</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（2）单位所属行政区、税务主管部门、残联主管部门：均具体填写到××省××市××县（市、区）</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（3）单位性质、经济性质、行业类别：选择附表1对应项填写。</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4.关联单位（劳务派遣公司）信息：有则相应填写，无则不填。有多家劳务派遣公司的，需逐个填写相关信息。</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（1）行政划分区域：具体填写到××省××市××县（市、区）</w:t>
      </w:r>
      <w:r>
        <w:rPr>
          <w:rFonts w:hint="eastAsia" w:ascii="仿宋_GB2312" w:hAnsi="仿宋_GB2312" w:eastAsia="仿宋_GB2312" w:cs="仿宋_GB2312"/>
          <w:sz w:val="24"/>
        </w:rPr>
        <w:tab/>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5.残疾人基本信息（共       人）：有多名残疾人职工的，请按序号另附页编写残疾人基本信息。</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（1）文化程度：博士、硕士、大学本科、大学专科、中等专科、职业高中、技工学校、普通中学、初级中学、小学、其他、无。</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（2）监护人姓名、监护人电话：有则相应填写，无则不填。</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（3）合同开始日期、合同结束时间：同一个残疾人职工申报年度内，存在多个合同的，需逐一填入开始日期和结束日期，且单个合同填写必须满一年以上，例如：开始日期为2019-8-5，结束日期为2020-8-5。</w:t>
      </w:r>
    </w:p>
    <w:p>
      <w:pPr>
        <w:spacing w:line="480" w:lineRule="exact"/>
        <w:rPr>
          <w:rFonts w:hint="eastAsia" w:ascii="仿宋_GB2312" w:hAnsi="仿宋_GB2312" w:eastAsia="仿宋_GB2312" w:cs="仿宋_GB2312"/>
          <w:sz w:val="24"/>
        </w:rPr>
      </w:pPr>
      <w:r>
        <w:rPr>
          <w:rFonts w:hint="eastAsia" w:ascii="仿宋_GB2312" w:hAnsi="仿宋_GB2312" w:eastAsia="仿宋_GB2312" w:cs="仿宋_GB2312"/>
          <w:sz w:val="24"/>
        </w:rPr>
        <w:t>（4）岗位工种：选择附表2对应二级名称填写。（5）残疾类别及等级：以《中华人民共和国残疾人证》、《中华人民共和国残疾军人证》评定类别和级别为准。</w:t>
      </w:r>
    </w:p>
    <w:p>
      <w:pPr>
        <w:spacing w:line="480" w:lineRule="exact"/>
        <w:rPr>
          <w:rFonts w:hint="eastAsia" w:ascii="仿宋" w:hAnsi="仿宋" w:eastAsia="仿宋" w:cs="仿宋"/>
          <w:sz w:val="24"/>
        </w:rPr>
        <w:sectPr>
          <w:pgSz w:w="16838" w:h="11906" w:orient="landscape"/>
          <w:pgMar w:top="1531" w:right="1440" w:bottom="1418" w:left="1440" w:header="851" w:footer="992" w:gutter="0"/>
          <w:pgNumType w:fmt="decimal"/>
          <w:cols w:space="720" w:num="1"/>
          <w:docGrid w:type="linesAndChar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附表1</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58"/>
        <w:gridCol w:w="1458"/>
        <w:gridCol w:w="1458"/>
        <w:gridCol w:w="1881"/>
        <w:gridCol w:w="1881"/>
        <w:gridCol w:w="1881"/>
        <w:gridCol w:w="1458"/>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41" w:type="dxa"/>
            <w:vMerge w:val="restart"/>
            <w:noWrap w:val="0"/>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b/>
                <w:sz w:val="18"/>
                <w:szCs w:val="18"/>
              </w:rPr>
            </w:pPr>
            <w:r>
              <w:rPr>
                <w:rFonts w:eastAsia="方正仿宋_GBK"/>
                <w:b/>
                <w:sz w:val="18"/>
                <w:szCs w:val="18"/>
              </w:rPr>
              <w:t>单位性质(AAB108)</w:t>
            </w: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b/>
                <w:sz w:val="18"/>
                <w:szCs w:val="18"/>
              </w:rPr>
            </w:pPr>
            <w:r>
              <w:rPr>
                <w:rFonts w:eastAsia="方正仿宋_GBK"/>
                <w:b/>
                <w:sz w:val="18"/>
                <w:szCs w:val="18"/>
              </w:rPr>
              <w:t>编码、名称</w:t>
            </w: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10.企业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30.机关</w:t>
            </w:r>
          </w:p>
        </w:tc>
        <w:tc>
          <w:tcPr>
            <w:tcW w:w="1458" w:type="dxa"/>
            <w:noWrap/>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sz w:val="18"/>
                <w:szCs w:val="18"/>
              </w:rPr>
              <w:t>50.事业单位</w:t>
            </w:r>
          </w:p>
        </w:tc>
        <w:tc>
          <w:tcPr>
            <w:tcW w:w="1881" w:type="dxa"/>
            <w:noWrap/>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sz w:val="18"/>
                <w:szCs w:val="18"/>
              </w:rPr>
              <w:t>55.全额拨款事业单位</w:t>
            </w:r>
          </w:p>
        </w:tc>
        <w:tc>
          <w:tcPr>
            <w:tcW w:w="1881" w:type="dxa"/>
            <w:noWrap/>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sz w:val="18"/>
                <w:szCs w:val="18"/>
              </w:rPr>
              <w:t>56.差额拨款事业单位</w:t>
            </w:r>
          </w:p>
        </w:tc>
        <w:tc>
          <w:tcPr>
            <w:tcW w:w="1881" w:type="dxa"/>
            <w:noWrap/>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sz w:val="18"/>
                <w:szCs w:val="18"/>
              </w:rPr>
              <w:t>57.自收自支事业单位</w:t>
            </w:r>
          </w:p>
        </w:tc>
        <w:tc>
          <w:tcPr>
            <w:tcW w:w="1458" w:type="dxa"/>
            <w:noWrap/>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sz w:val="18"/>
                <w:szCs w:val="18"/>
              </w:rPr>
              <w:t>60.行业单位</w:t>
            </w:r>
          </w:p>
        </w:tc>
        <w:tc>
          <w:tcPr>
            <w:tcW w:w="1458" w:type="dxa"/>
            <w:noWrap/>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sz w:val="18"/>
                <w:szCs w:val="18"/>
              </w:rPr>
              <w:t>70.社会团体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71.民办事业单位</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80.个体工商户</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91.民办非企业单位</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92.双定户</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93.基金会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94.自由职业者</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95.再就业服务中心</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97.境外非政府组织驻华代表机构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99.其他</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41" w:type="dxa"/>
            <w:vMerge w:val="restart"/>
            <w:noWrap w:val="0"/>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b/>
                <w:sz w:val="18"/>
                <w:szCs w:val="18"/>
                <w:lang w:eastAsia="zh-CN"/>
              </w:rPr>
            </w:pPr>
            <w:r>
              <w:rPr>
                <w:rFonts w:eastAsia="方正仿宋_GBK"/>
                <w:b/>
                <w:sz w:val="18"/>
                <w:szCs w:val="18"/>
              </w:rPr>
              <w:t>经济性质(AAB110)</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b/>
                <w:sz w:val="18"/>
                <w:szCs w:val="18"/>
                <w:lang w:eastAsia="zh-CN"/>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b/>
                <w:sz w:val="18"/>
                <w:szCs w:val="18"/>
              </w:rPr>
            </w:pPr>
            <w:r>
              <w:rPr>
                <w:rFonts w:eastAsia="方正仿宋_GBK"/>
                <w:b/>
                <w:sz w:val="18"/>
                <w:szCs w:val="18"/>
              </w:rPr>
              <w:t>编码、名称</w:t>
            </w: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100.内资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110.国有全资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120.集体全资</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130.股份合作</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140.联营</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141.国有联营</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142.集体联营</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143.国有与集体联营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149.其他联营</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150.有限责任（公司）</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151.国有独资（公司）</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159.其他有限责任（公司）</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170.私有</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171.私有独资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172.私有合伙</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173.私营有限责任（公司）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174.私营股份有限（公司）</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175.个体经营</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176.个体工商户</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177.双定户</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178.民办非企业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179.其他私有</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190.其他内资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200.港、澳、台投资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210.内地和港、澳、台合资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220.内地和港、澳、台合作</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230.港、澳、台独资</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240.港、澳、台投资股份有限（公司）</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290.其他港、澳、台投资</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300.国外投资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310.中外合资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320.中外合作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330.外资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340.国外投资股份有限（公司）</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390.其他国外投资</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900.其他</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901.机关事业单位</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902.社会团体</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41" w:type="dxa"/>
            <w:vMerge w:val="restart"/>
            <w:noWrap w:val="0"/>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b/>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b/>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b/>
                <w:sz w:val="18"/>
                <w:szCs w:val="18"/>
              </w:rPr>
            </w:pPr>
            <w:r>
              <w:rPr>
                <w:rFonts w:eastAsia="方正仿宋_GBK"/>
                <w:b/>
                <w:sz w:val="18"/>
                <w:szCs w:val="18"/>
              </w:rPr>
              <w:t>行业类别（AAB109）</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b/>
                <w:sz w:val="18"/>
                <w:szCs w:val="18"/>
                <w:lang w:eastAsia="zh-CN"/>
              </w:rPr>
            </w:pPr>
            <w:r>
              <w:rPr>
                <w:rFonts w:eastAsia="方正仿宋_GBK"/>
                <w:b/>
                <w:sz w:val="18"/>
                <w:szCs w:val="18"/>
              </w:rPr>
              <w:t>编码、名称</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b/>
                <w:sz w:val="18"/>
                <w:szCs w:val="18"/>
                <w:lang w:eastAsia="zh-CN"/>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b/>
                <w:sz w:val="18"/>
                <w:szCs w:val="18"/>
              </w:rPr>
            </w:pPr>
            <w:r>
              <w:rPr>
                <w:rFonts w:eastAsia="方正仿宋_GBK"/>
                <w:b/>
                <w:sz w:val="18"/>
                <w:szCs w:val="18"/>
              </w:rPr>
              <w:t>行业类别（AAB109）</w:t>
            </w: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r>
              <w:rPr>
                <w:rFonts w:eastAsia="方正仿宋_GBK"/>
                <w:b/>
                <w:sz w:val="18"/>
                <w:szCs w:val="18"/>
              </w:rPr>
              <w:t>编码、名称</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1.农业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2.林业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3.渔业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4.农、林、牧、渔服务业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5.煤炭开采和洗选业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6.石油和天然气开采业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7.黑色金属矿采选业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8.有色金属矿采选业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9.非金属矿采选业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10.开采辅助活动</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11.其他采矿业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12.农副食品加工业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13.食品制造业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14.酒、饮料和精制茶制造业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15.烟草制品业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16.纺织业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17.纺织服装、服饰业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18.皮革、毛皮、羽毛及其制品和制鞋业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19.木材加工和木、竹、藤、棕、草制品业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20.家具制造业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21.造纸和纸制品业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22.印刷和记录媒介复制业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23.文教、工美、体育和娱乐用品制造业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24.石油加工、炼焦和核燃料加工业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25.化学原料和化学制品制造业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26.医药制造业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27.化学纤维制造业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28.橡胶和塑料制品业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29.非金属矿物制品业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30.黑色金属冶炼和压延加工业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31.有色金属冶炼和压延加工业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32.金属制品业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33.通用设备制造业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34.专用设备制造业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35.汽车制造业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36.铁路、船舶、航空航天和其他运输设备制造业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37.电气机械和器材制造业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38.计算机、通信和其他电子设备制造业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39.仪器仪表制造业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40.其他制造业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41.废弃资源综合利用业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42.金属制品、机械和设备修理业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43.电力、热力生产和供应业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44.燃气生产和供应业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45.水的生产和供应业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46.房屋建筑业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47.土木工程建筑业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48.建筑安装业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49.建筑装饰和其他建筑业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50.批发业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51.零售业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52.铁路运输业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53.道路运输业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54.水上运输业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55.航空运输业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56.管道运输业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57.装卸搬运和运输代理业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58.仓储业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59.邮政业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60.住宿业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61.餐饮业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62.电信、广播电视和卫星传输服务</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63.互联网和相关服务</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64.软件和信息技术服务业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sz w:val="18"/>
                <w:szCs w:val="18"/>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65.货币金融服务</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66.资本市场服务</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67.保险业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68.其他金融业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69.房地产业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70.租赁业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71.商务服务业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72.研究和试验发展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73.专业技术服务业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74.科技推广和应用服务业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75水利管理业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76.生态保护和环境治理业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77.公共设施管理业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78.居民服务业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79.机动车、电子产品和日用产品修理业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80.其他服务业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81.教育</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82.新闻和出版业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83.卫生</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84.社会工作</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85.广播、电视、电影和影视录音制作业</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86.文化艺术业</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87.体育</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88.娱乐业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241"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89.中国共产党机关</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90.国家机构</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91.人民政协、民主党派</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92.社会保障</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93.群众团体、社会团体和其他成员组织</w:t>
            </w:r>
          </w:p>
        </w:tc>
        <w:tc>
          <w:tcPr>
            <w:tcW w:w="1881"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94.基层群众自治组织</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95.国际组织</w:t>
            </w:r>
          </w:p>
        </w:tc>
        <w:tc>
          <w:tcPr>
            <w:tcW w:w="1458" w:type="dxa"/>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p>
        </w:tc>
      </w:tr>
    </w:tbl>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方正黑体_GBK" w:hAnsi="华文中宋" w:eastAsia="方正黑体_GBK"/>
          <w:sz w:val="32"/>
          <w:szCs w:val="32"/>
        </w:rPr>
        <w:sectPr>
          <w:pgSz w:w="16838" w:h="11906" w:orient="landscape"/>
          <w:pgMar w:top="1021" w:right="1440" w:bottom="1021" w:left="144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spacing w:line="300" w:lineRule="exact"/>
        <w:textAlignment w:val="auto"/>
        <w:rPr>
          <w:rFonts w:hint="eastAsia" w:ascii="黑体" w:hAnsi="黑体" w:eastAsia="黑体" w:cs="黑体"/>
          <w:sz w:val="32"/>
          <w:szCs w:val="32"/>
        </w:rPr>
      </w:pPr>
      <w:r>
        <w:rPr>
          <w:rFonts w:hint="eastAsia" w:ascii="黑体" w:hAnsi="黑体" w:eastAsia="黑体" w:cs="黑体"/>
          <w:sz w:val="32"/>
          <w:szCs w:val="32"/>
        </w:rPr>
        <w:t>附表2</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1125"/>
        <w:gridCol w:w="4986"/>
        <w:gridCol w:w="6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26" w:type="dxa"/>
            <w:vMerge w:val="restart"/>
            <w:noWrap w:val="0"/>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小标宋_GBK" w:eastAsia="方正小标宋_GBK" w:cs="Times New Roman"/>
                <w:sz w:val="21"/>
                <w:szCs w:val="21"/>
              </w:rPr>
            </w:pPr>
            <w:r>
              <w:rPr>
                <w:rFonts w:hint="eastAsia" w:ascii="方正小标宋_GBK" w:eastAsia="方正小标宋_GBK" w:cs="Times New Roman"/>
                <w:sz w:val="21"/>
                <w:szCs w:val="21"/>
              </w:rPr>
              <w:t>岗位</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方正小标宋_GBK" w:eastAsia="方正小标宋_GBK" w:cs="Times New Roman"/>
                <w:sz w:val="21"/>
                <w:szCs w:val="21"/>
              </w:rPr>
            </w:pPr>
            <w:r>
              <w:rPr>
                <w:rFonts w:hint="eastAsia" w:ascii="方正小标宋_GBK" w:eastAsia="方正小标宋_GBK" w:cs="Times New Roman"/>
                <w:sz w:val="21"/>
                <w:szCs w:val="21"/>
              </w:rPr>
              <w:t>工种</w:t>
            </w: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both"/>
              <w:textAlignment w:val="auto"/>
              <w:rPr>
                <w:rFonts w:hint="eastAsia" w:eastAsia="方正仿宋_GBK"/>
                <w:lang w:eastAsia="zh-CN"/>
              </w:rPr>
            </w:pPr>
          </w:p>
        </w:tc>
        <w:tc>
          <w:tcPr>
            <w:tcW w:w="1125"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b/>
              </w:rPr>
            </w:pPr>
            <w:r>
              <w:rPr>
                <w:rFonts w:hint="eastAsia" w:ascii="方正小标宋_GBK" w:eastAsia="方正小标宋_GBK" w:cs="Times New Roman"/>
                <w:sz w:val="21"/>
                <w:szCs w:val="21"/>
              </w:rPr>
              <w:t>编码</w:t>
            </w:r>
          </w:p>
        </w:tc>
        <w:tc>
          <w:tcPr>
            <w:tcW w:w="4986"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b/>
              </w:rPr>
            </w:pPr>
            <w:r>
              <w:rPr>
                <w:rFonts w:hint="eastAsia" w:ascii="方正小标宋_GBK" w:eastAsia="方正小标宋_GBK" w:cs="Times New Roman"/>
                <w:sz w:val="21"/>
                <w:szCs w:val="21"/>
              </w:rPr>
              <w:t>一级名称</w:t>
            </w:r>
          </w:p>
        </w:tc>
        <w:tc>
          <w:tcPr>
            <w:tcW w:w="6937" w:type="dxa"/>
            <w:noWrap/>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b/>
              </w:rPr>
            </w:pPr>
            <w:r>
              <w:rPr>
                <w:rFonts w:hint="eastAsia" w:ascii="方正小标宋_GBK" w:eastAsia="方正小标宋_GBK" w:cs="Times New Roman"/>
                <w:sz w:val="21"/>
                <w:szCs w:val="21"/>
              </w:rPr>
              <w:t>二级名称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r>
              <w:rPr>
                <w:rFonts w:eastAsia="方正仿宋_GBK"/>
              </w:rPr>
              <w:t>1</w:t>
            </w:r>
          </w:p>
        </w:tc>
        <w:tc>
          <w:tcPr>
            <w:tcW w:w="498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党的机关、国家机关、群众团体和社会组织、企业事业单位人员</w:t>
            </w: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中国共产党机关负责人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国家机关负责人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民主党派和工商联负责人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人民团体和群众团体、社会组织及其他成员组织负责人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基层群众自治组织负责人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企事业单位负责人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r>
              <w:rPr>
                <w:rFonts w:eastAsia="方正仿宋_GBK"/>
              </w:rPr>
              <w:t>2</w:t>
            </w:r>
          </w:p>
        </w:tc>
        <w:tc>
          <w:tcPr>
            <w:tcW w:w="498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专业技术人员</w:t>
            </w: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科学研究人员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飞机和船舶技术人员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卫生专业技术人员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经济和金融专业人员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法律、社会宗教专业人员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教学人员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文学艺术、体育专业人员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新闻出版、文化专业人员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其他专业技术人员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r>
              <w:rPr>
                <w:rFonts w:eastAsia="方正仿宋_GBK"/>
              </w:rPr>
              <w:t>3</w:t>
            </w:r>
          </w:p>
        </w:tc>
        <w:tc>
          <w:tcPr>
            <w:tcW w:w="498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办事人员和有关人员</w:t>
            </w: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办事人员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安全和消防人员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其他办事人员和有关人员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r>
              <w:rPr>
                <w:rFonts w:eastAsia="方正仿宋_GBK"/>
              </w:rPr>
              <w:t>4</w:t>
            </w: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tc>
        <w:tc>
          <w:tcPr>
            <w:tcW w:w="498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社会生产服务和生活服务人员</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批发与零售服务人员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交通运输、仓库和邮政业服务人员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住宿和餐饮服务人员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信息传输、软件和信息技术服务人员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金融服务人员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地产服务人员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租赁和商务服务人员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技术辅助服务人员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水利、环境和公共设置管理服务人员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居民服务人员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电力、燃气及水供应服务人员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修理及制作服务人员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文化、体育和娱乐服务人员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健康服务人员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其他社会生产和生活服务人员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r>
              <w:rPr>
                <w:rFonts w:eastAsia="方正仿宋_GBK"/>
              </w:rPr>
              <w:t>5</w:t>
            </w:r>
          </w:p>
        </w:tc>
        <w:tc>
          <w:tcPr>
            <w:tcW w:w="498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农、林、牧、渔业生产及辅助人员</w:t>
            </w: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林业生产人员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畜牧业生产人员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渔业生产人员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农、林、渔业生产辅助人员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其他农、林、牧、渔业生产及辅助人员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r>
              <w:rPr>
                <w:rFonts w:eastAsia="方正仿宋_GBK"/>
              </w:rPr>
              <w:t>6</w:t>
            </w: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p>
        </w:tc>
        <w:tc>
          <w:tcPr>
            <w:tcW w:w="4986" w:type="dxa"/>
            <w:vMerge w:val="restart"/>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生产制造及有关人员</w:t>
            </w: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农副产品加工人员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食品、饮料生产加工人员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烟草及制品加工人员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纺织、针织、印染人员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纺织品、服装和皮革、皮毛制品加工制作人员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木材加工、家具与木制品制作人员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纸及纸制品生产加工人员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印刷和记录媒介复制人员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tcBorders>
              <w:bottom w:val="single" w:color="auto" w:sz="4" w:space="0"/>
            </w:tcBorders>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文教、工美、体育和娱乐用品制作人员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石油加工和炼焦、煤化工生产人员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化学原料和化学制品制造人员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医药制造人员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化学纤维制造人员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橡胶和塑料制品制造人员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非金属矿物制品制造人员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采矿人员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金属冶炼和压延加工人员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机械制造基础加工人员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金属制品制造人员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通用设备制造人员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专用设备制造人员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汽车制造人员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铁路、船舶、航空设备制造人员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电气机械和器材制造人员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计算机、通信和其他电子设备制造人员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仪器仪表制造人员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废弃资源综合利用人员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电力、热力、气体、水生产和输配人员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建筑施工人员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运输设备和通用工程机械操作人员及有关人员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生产辅助人员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498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p>
        </w:tc>
        <w:tc>
          <w:tcPr>
            <w:tcW w:w="6937" w:type="dxa"/>
            <w:noWrap/>
            <w:vAlign w:val="bottom"/>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其他生产制造及有关人员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1126" w:type="dxa"/>
            <w:vMerge w:val="continue"/>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eastAsia="方正仿宋_GBK"/>
              </w:rPr>
            </w:pPr>
          </w:p>
        </w:tc>
        <w:tc>
          <w:tcPr>
            <w:tcW w:w="1125"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eastAsia="方正仿宋_GBK"/>
              </w:rPr>
            </w:pPr>
            <w:r>
              <w:rPr>
                <w:rFonts w:eastAsia="方正仿宋_GBK"/>
              </w:rPr>
              <w:t>7</w:t>
            </w:r>
          </w:p>
        </w:tc>
        <w:tc>
          <w:tcPr>
            <w:tcW w:w="4986" w:type="dxa"/>
            <w:noWrap w:val="0"/>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不便分类的其他从业人员</w:t>
            </w:r>
          </w:p>
        </w:tc>
        <w:tc>
          <w:tcPr>
            <w:tcW w:w="6937" w:type="dxa"/>
            <w:noWrap/>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不便分类的其他从业人员</w:t>
            </w:r>
          </w:p>
        </w:tc>
      </w:tr>
    </w:tbl>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ascii="方正黑体_GBK" w:hAnsi="华文中宋" w:eastAsia="方正黑体_GBK"/>
          <w:sz w:val="32"/>
          <w:szCs w:val="32"/>
        </w:rPr>
      </w:pPr>
    </w:p>
    <w:p>
      <w:pPr>
        <w:pStyle w:val="2"/>
        <w:rPr>
          <w:rFonts w:hint="eastAsia" w:ascii="方正黑体_GBK" w:hAnsi="华文中宋" w:eastAsia="方正黑体_GBK"/>
          <w:sz w:val="32"/>
          <w:szCs w:val="32"/>
          <w:lang w:eastAsia="zh-CN"/>
        </w:rPr>
      </w:pPr>
    </w:p>
    <w:sectPr>
      <w:pgSz w:w="16838" w:h="11906" w:orient="landscape"/>
      <w:pgMar w:top="1576" w:right="1440" w:bottom="1576"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ight="210" w:rightChars="100"/>
      <w:jc w:val="right"/>
      <w:rPr>
        <w:rFonts w:hint="default" w:ascii="Times New Roman" w:hAnsi="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left="210" w:leftChars="100" w:right="210" w:rightChars="100"/>
                            <w:jc w:val="right"/>
                          </w:pPr>
                          <w:r>
                            <w:rPr>
                              <w:rStyle w:val="14"/>
                              <w:rFonts w:hint="default" w:ascii="Times New Roman" w:hAnsi="Times New Roman" w:cs="Times New Roman"/>
                              <w:sz w:val="28"/>
                              <w:szCs w:val="28"/>
                            </w:rPr>
                            <w:t xml:space="preserve">— </w:t>
                          </w:r>
                          <w:r>
                            <w:rPr>
                              <w:rStyle w:val="14"/>
                              <w:rFonts w:hint="default" w:ascii="Times New Roman" w:hAnsi="Times New Roman" w:cs="Times New Roman"/>
                              <w:sz w:val="28"/>
                              <w:szCs w:val="28"/>
                            </w:rPr>
                            <w:fldChar w:fldCharType="begin"/>
                          </w:r>
                          <w:r>
                            <w:rPr>
                              <w:rStyle w:val="14"/>
                              <w:rFonts w:hint="default" w:ascii="Times New Roman" w:hAnsi="Times New Roman" w:cs="Times New Roman"/>
                              <w:sz w:val="28"/>
                              <w:szCs w:val="28"/>
                            </w:rPr>
                            <w:instrText xml:space="preserve">PAGE  </w:instrText>
                          </w:r>
                          <w:r>
                            <w:rPr>
                              <w:rStyle w:val="14"/>
                              <w:rFonts w:hint="default" w:ascii="Times New Roman" w:hAnsi="Times New Roman" w:cs="Times New Roman"/>
                              <w:sz w:val="28"/>
                              <w:szCs w:val="28"/>
                            </w:rPr>
                            <w:fldChar w:fldCharType="separate"/>
                          </w:r>
                          <w:r>
                            <w:rPr>
                              <w:rStyle w:val="14"/>
                              <w:rFonts w:hint="default" w:ascii="Times New Roman" w:hAnsi="Times New Roman" w:cs="Times New Roman"/>
                              <w:sz w:val="28"/>
                              <w:szCs w:val="28"/>
                            </w:rPr>
                            <w:t>1</w:t>
                          </w:r>
                          <w:r>
                            <w:rPr>
                              <w:rStyle w:val="14"/>
                              <w:rFonts w:hint="default" w:ascii="Times New Roman" w:hAnsi="Times New Roman" w:cs="Times New Roman"/>
                              <w:sz w:val="28"/>
                              <w:szCs w:val="28"/>
                            </w:rPr>
                            <w:fldChar w:fldCharType="end"/>
                          </w:r>
                          <w:r>
                            <w:rPr>
                              <w:rStyle w:val="14"/>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ind w:left="210" w:leftChars="100" w:right="210" w:rightChars="100"/>
                      <w:jc w:val="right"/>
                    </w:pPr>
                    <w:r>
                      <w:rPr>
                        <w:rStyle w:val="14"/>
                        <w:rFonts w:hint="default" w:ascii="Times New Roman" w:hAnsi="Times New Roman" w:cs="Times New Roman"/>
                        <w:sz w:val="28"/>
                        <w:szCs w:val="28"/>
                      </w:rPr>
                      <w:t xml:space="preserve">— </w:t>
                    </w:r>
                    <w:r>
                      <w:rPr>
                        <w:rStyle w:val="14"/>
                        <w:rFonts w:hint="default" w:ascii="Times New Roman" w:hAnsi="Times New Roman" w:cs="Times New Roman"/>
                        <w:sz w:val="28"/>
                        <w:szCs w:val="28"/>
                      </w:rPr>
                      <w:fldChar w:fldCharType="begin"/>
                    </w:r>
                    <w:r>
                      <w:rPr>
                        <w:rStyle w:val="14"/>
                        <w:rFonts w:hint="default" w:ascii="Times New Roman" w:hAnsi="Times New Roman" w:cs="Times New Roman"/>
                        <w:sz w:val="28"/>
                        <w:szCs w:val="28"/>
                      </w:rPr>
                      <w:instrText xml:space="preserve">PAGE  </w:instrText>
                    </w:r>
                    <w:r>
                      <w:rPr>
                        <w:rStyle w:val="14"/>
                        <w:rFonts w:hint="default" w:ascii="Times New Roman" w:hAnsi="Times New Roman" w:cs="Times New Roman"/>
                        <w:sz w:val="28"/>
                        <w:szCs w:val="28"/>
                      </w:rPr>
                      <w:fldChar w:fldCharType="separate"/>
                    </w:r>
                    <w:r>
                      <w:rPr>
                        <w:rStyle w:val="14"/>
                        <w:rFonts w:hint="default" w:ascii="Times New Roman" w:hAnsi="Times New Roman" w:cs="Times New Roman"/>
                        <w:sz w:val="28"/>
                        <w:szCs w:val="28"/>
                      </w:rPr>
                      <w:t>1</w:t>
                    </w:r>
                    <w:r>
                      <w:rPr>
                        <w:rStyle w:val="14"/>
                        <w:rFonts w:hint="default" w:ascii="Times New Roman" w:hAnsi="Times New Roman" w:cs="Times New Roman"/>
                        <w:sz w:val="28"/>
                        <w:szCs w:val="28"/>
                      </w:rPr>
                      <w:fldChar w:fldCharType="end"/>
                    </w:r>
                    <w:r>
                      <w:rPr>
                        <w:rStyle w:val="14"/>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ZWM3Y2MxNmY5ZTBjY2FjY2FjMDY0YTEwYjhlNWMifQ=="/>
  </w:docVars>
  <w:rsids>
    <w:rsidRoot w:val="00C32671"/>
    <w:rsid w:val="00397002"/>
    <w:rsid w:val="004C6858"/>
    <w:rsid w:val="007706D2"/>
    <w:rsid w:val="00C32671"/>
    <w:rsid w:val="05945CC1"/>
    <w:rsid w:val="0A36513C"/>
    <w:rsid w:val="14924AAF"/>
    <w:rsid w:val="1856197C"/>
    <w:rsid w:val="197551E9"/>
    <w:rsid w:val="21C9019A"/>
    <w:rsid w:val="26D955EC"/>
    <w:rsid w:val="27213CEB"/>
    <w:rsid w:val="29D14827"/>
    <w:rsid w:val="2D5B159F"/>
    <w:rsid w:val="33684A6D"/>
    <w:rsid w:val="39EA49D4"/>
    <w:rsid w:val="423F593F"/>
    <w:rsid w:val="442E5DEC"/>
    <w:rsid w:val="44DA0E03"/>
    <w:rsid w:val="47A82BDB"/>
    <w:rsid w:val="48FD4C35"/>
    <w:rsid w:val="490C1995"/>
    <w:rsid w:val="494A443F"/>
    <w:rsid w:val="4EA92527"/>
    <w:rsid w:val="516B3C89"/>
    <w:rsid w:val="52D2045B"/>
    <w:rsid w:val="580F328D"/>
    <w:rsid w:val="6569008B"/>
    <w:rsid w:val="6EFA05C8"/>
    <w:rsid w:val="79855D3E"/>
    <w:rsid w:val="799A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autoRedefine/>
    <w:qFormat/>
    <w:uiPriority w:val="9"/>
    <w:pPr>
      <w:widowControl/>
      <w:spacing w:before="100" w:beforeAutospacing="1" w:after="100" w:afterAutospacing="1" w:line="240" w:lineRule="auto"/>
      <w:jc w:val="left"/>
      <w:outlineLvl w:val="0"/>
    </w:pPr>
    <w:rPr>
      <w:rFonts w:ascii="宋体" w:hAnsi="宋体" w:eastAsia="宋体" w:cs="宋体"/>
      <w:b/>
      <w:bCs/>
      <w:kern w:val="36"/>
      <w:sz w:val="48"/>
      <w:szCs w:val="48"/>
    </w:rPr>
  </w:style>
  <w:style w:type="paragraph" w:styleId="4">
    <w:name w:val="heading 3"/>
    <w:basedOn w:val="1"/>
    <w:next w:val="1"/>
    <w:autoRedefine/>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qFormat/>
    <w:uiPriority w:val="0"/>
    <w:pPr>
      <w:widowControl/>
      <w:adjustRightInd w:val="0"/>
      <w:snapToGrid w:val="0"/>
      <w:spacing w:before="100" w:beforeAutospacing="1" w:after="100" w:afterAutospacing="1"/>
      <w:jc w:val="left"/>
      <w:outlineLvl w:val="3"/>
    </w:pPr>
    <w:rPr>
      <w:rFonts w:ascii="Tahoma" w:hAnsi="Tahoma" w:eastAsia="黑体"/>
      <w:b/>
      <w:kern w:val="0"/>
      <w:szCs w:val="2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afterLines="0"/>
    </w:pPr>
  </w:style>
  <w:style w:type="paragraph" w:styleId="6">
    <w:name w:val="Balloon Text"/>
    <w:basedOn w:val="1"/>
    <w:link w:val="19"/>
    <w:autoRedefine/>
    <w:semiHidden/>
    <w:unhideWhenUsed/>
    <w:qFormat/>
    <w:uiPriority w:val="99"/>
    <w:pPr>
      <w:spacing w:line="240" w:lineRule="auto"/>
    </w:pPr>
    <w:rPr>
      <w:sz w:val="18"/>
      <w:szCs w:val="18"/>
    </w:rPr>
  </w:style>
  <w:style w:type="paragraph" w:styleId="7">
    <w:name w:val="footer"/>
    <w:basedOn w:val="1"/>
    <w:autoRedefine/>
    <w:unhideWhenUsed/>
    <w:qFormat/>
    <w:uiPriority w:val="0"/>
    <w:pPr>
      <w:tabs>
        <w:tab w:val="center" w:pos="4153"/>
        <w:tab w:val="right" w:pos="8306"/>
      </w:tabs>
      <w:snapToGrid w:val="0"/>
      <w:jc w:val="left"/>
    </w:pPr>
    <w:rPr>
      <w:sz w:val="18"/>
      <w:szCs w:val="18"/>
    </w:rPr>
  </w:style>
  <w:style w:type="paragraph" w:styleId="8">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22"/>
    <w:rPr>
      <w:b/>
      <w:bCs/>
    </w:rPr>
  </w:style>
  <w:style w:type="character" w:styleId="14">
    <w:name w:val="page number"/>
    <w:basedOn w:val="12"/>
    <w:autoRedefine/>
    <w:qFormat/>
    <w:uiPriority w:val="0"/>
  </w:style>
  <w:style w:type="character" w:styleId="15">
    <w:name w:val="Hyperlink"/>
    <w:basedOn w:val="12"/>
    <w:autoRedefine/>
    <w:semiHidden/>
    <w:unhideWhenUsed/>
    <w:qFormat/>
    <w:uiPriority w:val="99"/>
    <w:rPr>
      <w:color w:val="0000FF"/>
      <w:u w:val="single"/>
    </w:rPr>
  </w:style>
  <w:style w:type="character" w:customStyle="1" w:styleId="16">
    <w:name w:val="标题 1 Char"/>
    <w:basedOn w:val="12"/>
    <w:link w:val="3"/>
    <w:autoRedefine/>
    <w:qFormat/>
    <w:uiPriority w:val="9"/>
    <w:rPr>
      <w:rFonts w:ascii="宋体" w:hAnsi="宋体" w:eastAsia="宋体" w:cs="宋体"/>
      <w:b/>
      <w:bCs/>
      <w:kern w:val="36"/>
      <w:sz w:val="48"/>
      <w:szCs w:val="48"/>
    </w:rPr>
  </w:style>
  <w:style w:type="character" w:customStyle="1" w:styleId="17">
    <w:name w:val="rich_media_meta"/>
    <w:basedOn w:val="12"/>
    <w:autoRedefine/>
    <w:qFormat/>
    <w:uiPriority w:val="0"/>
  </w:style>
  <w:style w:type="character" w:customStyle="1" w:styleId="18">
    <w:name w:val="apple-converted-space"/>
    <w:basedOn w:val="12"/>
    <w:autoRedefine/>
    <w:qFormat/>
    <w:uiPriority w:val="0"/>
  </w:style>
  <w:style w:type="character" w:customStyle="1" w:styleId="19">
    <w:name w:val="批注框文本 Char"/>
    <w:basedOn w:val="12"/>
    <w:link w:val="6"/>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5679</Words>
  <Characters>6199</Characters>
  <Lines>12</Lines>
  <Paragraphs>3</Paragraphs>
  <TotalTime>5</TotalTime>
  <ScaleCrop>false</ScaleCrop>
  <LinksUpToDate>false</LinksUpToDate>
  <CharactersWithSpaces>6547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2022-03-18T00:08:00Z</dcterms:created>
  <dc:creator>Administrator</dc:creator>
  <cp:lastModifiedBy>阿默默</cp:lastModifiedBy>
  <cp:lastPrinted>2023-03-29T03:46:00Z</cp:lastPrinted>
  <dcterms:modified xsi:type="dcterms:W3CDTF">2024-06-06T00:41:27Z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894F08AEB6DD4CD090AD57DFFC2D0714_13</vt:lpwstr>
  </property>
</Properties>
</file>